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word/document.xml" Type="http://schemas.openxmlformats.org/officeDocument/2006/relationships/officeDocument" Id="rId4"/>
    <Relationship Target="docProps/core.xml" Type="http://schemas.openxmlformats.org/package/2006/relationships/metadata/core-properties" Id="rId2"/>
    <Relationship Target="docProps/app.xml" Type="http://schemas.openxmlformats.org/officeDocument/2006/relationships/extended-properties" Id="rId1"/>
    <Relationship Target="docProps/custom.xml" Type="http://schemas.openxmlformats.org/officeDocument/2006/relationships/custom-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ackground w:color="FFFFFF"/>
  <w:body>
    <!-- Modified by docx4j 6.1.2 (Apache licensed) using ORACLE_JRE JAXB in Oracle Java 1.7.0_79 on Linux -->
    <w:p>
      <w:pPr>
        <w:spacing w:line="400" w:lineRule="exact"/>
        <w:jc w:val="center"/>
        <w:rPr>
          <w:rFonts w:hint="eastAsia" w:ascii="宋体" w:hAnsi="宋体" w:eastAsia="宋体" w:cs="宋体"/>
          <w:b/>
          <w:bCs/>
          <w:sz w:val="28"/>
          <w:szCs w:val="28"/>
        </w:rPr>
      </w:pPr>
      <w:r>
        <w:rPr>
          <w:rFonts w:hint="eastAsia" w:ascii="宋体" w:hAnsi="宋体" w:eastAsia="宋体" w:cs="宋体"/>
          <w:b/>
          <w:bCs/>
          <w:sz w:val="28"/>
          <w:szCs w:val="28"/>
        </w:rPr>
        <w:t>关于民族金扬帆1号集合资产管理计划自有资金退出的公告</w:t>
      </w:r>
    </w:p>
    <w:p>
      <w:pPr>
        <w:keepNext w:val="false"/>
        <w:keepLines w:val="false"/>
        <w:pageBreakBefore w:val="false"/>
        <w:widowControl/>
        <w:kinsoku/>
        <w:wordWrap/>
        <w:overflowPunct/>
        <w:topLinePunct w:val="false"/>
        <w:autoSpaceDE/>
        <w:autoSpaceDN/>
        <w:bidi w:val="false"/>
        <w:adjustRightInd w:val="false"/>
        <w:snapToGrid w:val="false"/>
        <w:spacing w:line="360" w:lineRule="auto"/>
        <w:jc w:val="left"/>
        <w:textAlignment w:val="auto"/>
        <w:rPr>
          <w:rFonts w:hint="eastAsia" w:ascii="宋体" w:hAnsi="宋体" w:eastAsia="宋体" w:cs="宋体"/>
          <w:bCs/>
          <w:kern w:val="0"/>
          <w:sz w:val="24"/>
          <w:szCs w:val="24"/>
          <w:lang w:bidi="en-US"/>
        </w:rPr>
      </w:pPr>
    </w:p>
    <w:p>
      <w:pPr>
        <w:keepNext w:val="false"/>
        <w:keepLines w:val="false"/>
        <w:pageBreakBefore w:val="false"/>
        <w:widowControl/>
        <w:kinsoku/>
        <w:wordWrap/>
        <w:overflowPunct/>
        <w:topLinePunct w:val="false"/>
        <w:autoSpaceDE/>
        <w:autoSpaceDN/>
        <w:bidi w:val="false"/>
        <w:adjustRightInd w:val="false"/>
        <w:snapToGrid w:val="false"/>
        <w:spacing w:line="360" w:lineRule="auto"/>
        <w:jc w:val="left"/>
        <w:textAlignment w:val="auto"/>
        <w:rPr>
          <w:rFonts w:hint="eastAsia" w:ascii="宋体" w:hAnsi="宋体" w:eastAsia="宋体" w:cs="宋体"/>
          <w:bCs/>
          <w:kern w:val="0"/>
          <w:sz w:val="24"/>
          <w:szCs w:val="24"/>
          <w:lang w:bidi="en-US"/>
        </w:rPr>
      </w:pPr>
      <w:r>
        <w:rPr>
          <w:rFonts w:hint="eastAsia" w:ascii="宋体" w:hAnsi="宋体" w:eastAsia="宋体" w:cs="宋体"/>
          <w:bCs/>
          <w:kern w:val="0"/>
          <w:sz w:val="24"/>
          <w:szCs w:val="24"/>
          <w:lang w:bidi="en-US"/>
        </w:rPr>
        <w:t>尊敬的委托人：</w:t>
      </w:r>
    </w:p>
    <w:p>
      <w:pPr>
        <w:keepNext w:val="false"/>
        <w:keepLines w:val="false"/>
        <w:pageBreakBefore w:val="false"/>
        <w:widowControl/>
        <w:kinsoku/>
        <w:wordWrap/>
        <w:overflowPunct/>
        <w:topLinePunct w:val="false"/>
        <w:autoSpaceDE/>
        <w:autoSpaceDN/>
        <w:bidi w:val="false"/>
        <w:adjustRightInd w:val="false"/>
        <w:snapToGrid w:val="false"/>
        <w:spacing w:line="360" w:lineRule="auto"/>
        <w:ind w:firstLine="480" w:firstLineChars="200"/>
        <w:jc w:val="both"/>
        <w:textAlignment w:val="auto"/>
        <w:rPr>
          <w:rFonts w:hint="eastAsia" w:ascii="宋体" w:hAnsi="宋体" w:eastAsia="宋体" w:cs="宋体"/>
          <w:bCs/>
          <w:kern w:val="0"/>
          <w:sz w:val="24"/>
          <w:szCs w:val="24"/>
          <w:lang w:bidi="en-US"/>
        </w:rPr>
      </w:pPr>
      <w:r>
        <w:rPr>
          <w:rFonts w:hint="eastAsia" w:ascii="宋体" w:hAnsi="宋体" w:eastAsia="宋体" w:cs="宋体"/>
          <w:bCs/>
          <w:kern w:val="0"/>
          <w:sz w:val="24"/>
          <w:szCs w:val="24"/>
          <w:lang w:bidi="en-US"/>
        </w:rPr>
        <w:t>根据相关法律法规和民族金扬帆1号集合资产管理计划的有关约定，因民族金扬帆1号集合资产管理计划（以下简称“集合计划”）规模变动等客观因素导致自有资金参与集合计划被动超过法律、法规及合同规定比例的，管理人有权将自有资金退出。现根据本集合计划委托人份额退出的情况，管理人于2021年11月1日相应退出自有资金98,521.66份。本次退出后，管理人自有资金参与本集合计划的比例满足法律法规及自律规则的规定，且符合资产管理合同的约定。</w:t>
      </w:r>
    </w:p>
    <w:p>
      <w:pPr>
        <w:keepNext w:val="false"/>
        <w:keepLines w:val="false"/>
        <w:pageBreakBefore w:val="false"/>
        <w:widowControl/>
        <w:kinsoku/>
        <w:wordWrap/>
        <w:overflowPunct/>
        <w:topLinePunct w:val="false"/>
        <w:autoSpaceDE/>
        <w:autoSpaceDN/>
        <w:bidi w:val="false"/>
        <w:adjustRightInd w:val="false"/>
        <w:snapToGrid w:val="false"/>
        <w:spacing w:line="360" w:lineRule="auto"/>
        <w:ind w:firstLine="480" w:firstLineChars="200"/>
        <w:jc w:val="both"/>
        <w:textAlignment w:val="auto"/>
        <w:rPr>
          <w:rFonts w:hint="eastAsia" w:ascii="宋体" w:hAnsi="宋体" w:eastAsia="宋体" w:cs="宋体"/>
          <w:bCs/>
          <w:kern w:val="0"/>
          <w:sz w:val="24"/>
          <w:szCs w:val="24"/>
          <w:lang w:bidi="en-US"/>
        </w:rPr>
      </w:pPr>
    </w:p>
    <w:p>
      <w:pPr>
        <w:keepNext w:val="false"/>
        <w:keepLines w:val="false"/>
        <w:pageBreakBefore w:val="false"/>
        <w:widowControl w:val="false"/>
        <w:kinsoku/>
        <w:wordWrap/>
        <w:overflowPunct/>
        <w:topLinePunct w:val="false"/>
        <w:autoSpaceDE/>
        <w:autoSpaceDN/>
        <w:bidi w:val="false"/>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特此公告。</w:t>
      </w:r>
    </w:p>
    <w:p>
      <w:pPr>
        <w:keepNext w:val="false"/>
        <w:keepLines w:val="false"/>
        <w:pageBreakBefore w:val="false"/>
        <w:kinsoku/>
        <w:overflowPunct/>
        <w:topLinePunct w:val="false"/>
        <w:autoSpaceDE/>
        <w:autoSpaceDN/>
        <w:bidi w:val="false"/>
        <w:spacing w:line="360" w:lineRule="auto"/>
        <w:textAlignment w:val="auto"/>
        <w:rPr>
          <w:rFonts w:hint="eastAsia" w:ascii="宋体" w:hAnsi="宋体" w:eastAsia="宋体" w:cs="宋体"/>
          <w:sz w:val="24"/>
          <w:szCs w:val="24"/>
        </w:rPr>
      </w:pPr>
    </w:p>
    <w:p>
      <w:pPr>
        <w:keepNext w:val="false"/>
        <w:keepLines w:val="false"/>
        <w:pageBreakBefore w:val="false"/>
        <w:widowControl w:val="false"/>
        <w:kinsoku/>
        <w:overflowPunct/>
        <w:topLinePunct w:val="false"/>
        <w:autoSpaceDE/>
        <w:autoSpaceDN/>
        <w:bidi w:val="false"/>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方正证券股份有限公司</w:t>
      </w:r>
    </w:p>
    <w:p>
      <w:pPr>
        <w:keepNext w:val="false"/>
        <w:keepLines w:val="false"/>
        <w:pageBreakBefore w:val="false"/>
        <w:widowControl w:val="false"/>
        <w:kinsoku/>
        <w:wordWrap w:val="false"/>
        <w:overflowPunct/>
        <w:topLinePunct w:val="false"/>
        <w:autoSpaceDE/>
        <w:autoSpaceDN/>
        <w:bidi w:val="false"/>
        <w:adjustRightInd/>
        <w:snapToGrid/>
        <w:spacing w:line="360" w:lineRule="auto"/>
        <w:jc w:val="right"/>
        <w:textAlignment w:val="auto"/>
        <w:rPr>
          <w:rFonts w:hint="eastAsia" w:ascii="宋体" w:hAnsi="宋体" w:eastAsia="宋体" w:cs="宋体"/>
          <w:sz w:val="24"/>
          <w:szCs w:val="24"/>
        </w:rPr>
      </w:pPr>
      <w:r>
        <w:rPr>
          <w:rFonts w:hint="eastAsia" w:ascii="宋体" w:hAnsi="宋体" w:cs="宋体"/>
          <w:color w:val="000000"/>
          <w:sz w:val="24"/>
          <w:szCs w:val="24"/>
        </w:rPr>
        <w:t>2021年11月2日</w:t>
      </w:r>
      <w:bookmarkStart w:name="_GoBack" w:id="0"/>
      <w:bookmarkEnd w:id="0"/>
    </w:p>
    <w:p>
      <w:pPr>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50"/>
  <w:doNotDisplayPageBoundaries w:val="true"/>
  <w:bordersDoNotSurroundHeader w:val="true"/>
  <w:bordersDoNotSurroundFooter w:val="true"/>
  <w:stylePaneFormatFilter w:val="3F01"/>
  <w:doNotTrackMoves/>
  <w:documentProtection w:enforcement="false"/>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08D5"/>
    <w:rsid w:val="00DF66AB"/>
    <w:rsid w:val="08456EDF"/>
    <w:rsid w:val="092646AE"/>
    <w:rsid w:val="0FE9476A"/>
    <w:rsid w:val="255D0515"/>
    <w:rsid w:val="3C121C5F"/>
    <w:rsid w:val="3F511F6F"/>
    <w:rsid w:val="3F517F68"/>
    <w:rsid w:val="40C22876"/>
    <w:rsid w:val="42144DDE"/>
    <w:rsid w:val="43455E92"/>
    <w:rsid w:val="4A262413"/>
    <w:rsid w:val="5A926B58"/>
    <w:rsid w:val="5D5F2689"/>
    <w:rsid w:val="69BE2126"/>
    <w:rsid w:val="7AF2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宋体" w:cs="Times New Roman"/>
      </w:rPr>
    </w:rPrDefault>
  </w:docDefaults>
  <w:latentStyles w:defLockedState="false" w:defUIPriority="99" w:defSemiHidden="true" w:defUnhideWhenUsed="true" w:defQFormat="false" w:count="260">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0" w:semiHidden="false" w:qFormat="true"/>
    <w:lsdException w:name="footer" w:uiPriority="0"/>
    <w:lsdException w:name="index heading" w:uiPriority="99"/>
    <w:lsdException w:name="caption" w:uiPriority="35" w:qFormat="true"/>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false" w:unhideWhenUsed="false" w:qFormat="true"/>
    <w:lsdException w:name="Closing" w:uiPriority="99"/>
    <w:lsdException w:name="Signature" w:uiPriority="99"/>
    <w:lsdException w:name="Default Paragraph Font" w:uiPriority="0" w:semiHidden="false" w:qFormat="true"/>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false" w:unhideWhenUsed="false" w:qFormat="true"/>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false" w:unhideWhenUsed="false" w:qFormat="true"/>
    <w:lsdException w:name="Emphasis" w:uiPriority="20" w:semiHidden="false" w:unhideWhenUsed="false" w:qFormat="true"/>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false" w:qFormat="true"/>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atentStyles>
  <w:style w:type="paragraph" w:styleId="1" w:default="true">
    <w:name w:val="Normal"/>
    <w:uiPriority w:val="0"/>
    <w:qFormat/>
    <w:pPr>
      <w:widowControl w:val="false"/>
      <w:jc w:val="both"/>
    </w:pPr>
    <w:rPr>
      <w:rFonts w:ascii="Times New Roman" w:hAnsi="Times New Roman" w:eastAsia="宋体" w:cs="Times New Roman"/>
      <w:kern w:val="2"/>
      <w:sz w:val="21"/>
      <w:lang w:val="en-US" w:eastAsia="zh-CN" w:bidi="ar-SA"/>
    </w:rPr>
  </w:style>
  <w:style w:type="character" w:styleId="4" w:default="true">
    <w:name w:val="Default Paragraph Font"/>
    <w:uiPriority w:val="0"/>
    <w:unhideWhenUsed/>
    <w:qFormat/>
  </w:style>
  <w:style w:type="table" w:styleId="3" w:default="true">
    <w:name w:val="Normal Table"/>
    <w:uiPriority w:val="99"/>
    <w:unhideWhenUsed/>
    <w:qFormat/>
    <w:tblPr>
      <w:tblCellMar>
        <w:top w:w="0" w:type="dxa"/>
        <w:left w:w="108" w:type="dxa"/>
        <w:bottom w:w="0" w:type="dxa"/>
        <w:right w:w="108" w:type="dxa"/>
      </w:tblCellMar>
    </w:tblPr>
  </w:style>
  <w:style w:type="paragraph" w:styleId="2">
    <w:name w:val="header"/>
    <w:basedOn w:val="1"/>
    <w:uiPriority w:val="0"/>
    <w:unhideWhenUsed/>
    <w:qFormat/>
    <w:pPr>
      <w:pBdr>
        <w:bottom w:val="single" w:color="auto" w:sz="6" w:space="1"/>
      </w:pBdr>
      <w:tabs>
        <w:tab w:val="center" w:pos="4153"/>
        <w:tab w:val="right" w:pos="8306"/>
      </w:tabs>
      <w:snapToGrid w:val="false"/>
      <w:jc w:val="center"/>
    </w:pPr>
    <w:rPr>
      <w:sz w:val="18"/>
      <w:szCs w:val="18"/>
    </w:rPr>
  </w:style>
</w:styles>
</file>

<file path=word/_rels/document.xml.rels><?xml version="1.0" encoding="UTF-8" standalone="yes"?>
<Relationships xmlns="http://schemas.openxmlformats.org/package/2006/relationships">
    <Relationship Target="fontTable.xml" Type="http://schemas.openxmlformats.org/officeDocument/2006/relationships/fontTable" Id="rId5"/>
    <Relationship Target="../customXml/item1.xml" Type="http://schemas.openxmlformats.org/officeDocument/2006/relationships/customXml" Id="rId4"/>
    <Relationship Target="theme/theme1.xml" Type="http://schemas.openxmlformats.org/officeDocument/2006/relationships/theme" Id="rId3"/>
    <Relationship Target="settings.xml" Type="http://schemas.openxmlformats.org/officeDocument/2006/relationships/settings" Id="rId2"/>
    <Relationship Target="styles.xml" Type="http://schemas.openxmlformats.org/officeDocument/2006/relationships/styles" Id="rId1"/>
</Relationships>

</file>

<file path=word/theme/theme1.xml><?xml version="1.0" encoding="utf-8"?>
<a:theme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Pages>1</properties:Pages>
  <properties:Words>41</properties:Words>
  <properties:Characters>240</properties:Characters>
  <properties:Lines>2</properties:Lines>
  <properties:Paragraphs>1</properties:Paragraphs>
  <properties:TotalTime>0</properties:TotalTime>
  <properties:ScaleCrop>false</properties:ScaleCrop>
  <properties:LinksUpToDate>false</properties:LinksUpToDate>
  <properties:CharactersWithSpaces>280</properties:CharactersWithSpaces>
  <properties:Application>WPS Office_11.8.2.8808_F1E327BC-269C-435d-A152-05C5408002CA</properties:Applicat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2021-04-07T07:28:00Z</dcterms:created>
  <dc:creator>Foundersc</dc:creator>
  <cp:lastModifiedBy>Foundersc</cp:lastModifiedBy>
  <dcterms:modified xmlns:xsi="http://www.w3.org/2001/XMLSchema-instance" xsi:type="dcterms:W3CDTF">2021-05-19T07:00:32Z</dcterms:modified>
  <cp:revision>2</cp:revision>
  <dc:title>关于${fund_abbr}自有资金退出的公告</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KSOProductBuildVer">
    <vt:lpwstr>2052-11.8.2.8808</vt:lpwstr>
  </prop:property>
</prop:Properties>
</file>