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AA6" w:rsidRDefault="00446C5B" w:rsidP="00034808">
      <w:pPr>
        <w:pStyle w:val="1"/>
        <w:jc w:val="center"/>
      </w:pPr>
      <w:r>
        <w:rPr>
          <w:rFonts w:hint="eastAsia"/>
        </w:rPr>
        <w:t>《</w:t>
      </w:r>
      <w:r w:rsidR="00117AA6" w:rsidRPr="00117AA6">
        <w:t>决策点金投资顾问服务协议</w:t>
      </w:r>
      <w:r>
        <w:rPr>
          <w:rFonts w:hint="eastAsia"/>
        </w:rPr>
        <w:t>》</w:t>
      </w:r>
      <w:bookmarkStart w:id="0" w:name="_GoBack"/>
      <w:bookmarkEnd w:id="0"/>
    </w:p>
    <w:p w:rsidR="00376246" w:rsidRDefault="00376246" w:rsidP="00034808">
      <w:pPr>
        <w:pStyle w:val="1"/>
        <w:jc w:val="center"/>
      </w:pPr>
      <w:r>
        <w:rPr>
          <w:rFonts w:hint="eastAsia"/>
        </w:rPr>
        <w:t>修订对照表</w:t>
      </w:r>
    </w:p>
    <w:tbl>
      <w:tblPr>
        <w:tblStyle w:val="a3"/>
        <w:tblW w:w="8784" w:type="dxa"/>
        <w:tblLayout w:type="fixed"/>
        <w:tblLook w:val="04A0" w:firstRow="1" w:lastRow="0" w:firstColumn="1" w:lastColumn="0" w:noHBand="0" w:noVBand="1"/>
      </w:tblPr>
      <w:tblGrid>
        <w:gridCol w:w="4390"/>
        <w:gridCol w:w="4394"/>
      </w:tblGrid>
      <w:tr w:rsidR="004300A4" w:rsidTr="00BD5718">
        <w:tc>
          <w:tcPr>
            <w:tcW w:w="4390" w:type="dxa"/>
          </w:tcPr>
          <w:p w:rsidR="004300A4" w:rsidRDefault="00E453E6" w:rsidP="00376246">
            <w:pPr>
              <w:jc w:val="center"/>
            </w:pPr>
            <w:r>
              <w:rPr>
                <w:rFonts w:hint="eastAsia"/>
              </w:rPr>
              <w:t>修正前</w:t>
            </w:r>
          </w:p>
        </w:tc>
        <w:tc>
          <w:tcPr>
            <w:tcW w:w="4394" w:type="dxa"/>
          </w:tcPr>
          <w:p w:rsidR="004300A4" w:rsidRDefault="00E453E6" w:rsidP="00376246">
            <w:pPr>
              <w:jc w:val="center"/>
            </w:pPr>
            <w:r>
              <w:rPr>
                <w:rFonts w:hint="eastAsia"/>
              </w:rPr>
              <w:t>修正后</w:t>
            </w:r>
          </w:p>
        </w:tc>
      </w:tr>
      <w:tr w:rsidR="00BD5718" w:rsidTr="00BD5718">
        <w:tc>
          <w:tcPr>
            <w:tcW w:w="4390" w:type="dxa"/>
          </w:tcPr>
          <w:p w:rsidR="00BD5718" w:rsidRPr="00BD5718" w:rsidRDefault="00BD5718" w:rsidP="00BD5718">
            <w:pPr>
              <w:jc w:val="center"/>
              <w:rPr>
                <w:b/>
                <w:bCs/>
              </w:rPr>
            </w:pPr>
            <w:r w:rsidRPr="00BD5718">
              <w:rPr>
                <w:b/>
                <w:bCs/>
              </w:rPr>
              <w:t>第</w:t>
            </w:r>
            <w:r w:rsidR="008742F5">
              <w:rPr>
                <w:rFonts w:hint="eastAsia"/>
                <w:b/>
                <w:bCs/>
              </w:rPr>
              <w:t>四</w:t>
            </w:r>
            <w:r w:rsidRPr="00BD5718">
              <w:rPr>
                <w:b/>
                <w:bCs/>
              </w:rPr>
              <w:t xml:space="preserve">章  </w:t>
            </w:r>
            <w:r w:rsidR="008742F5">
              <w:rPr>
                <w:rFonts w:hint="eastAsia"/>
                <w:b/>
                <w:bCs/>
              </w:rPr>
              <w:t>乙方的权利义务</w:t>
            </w:r>
          </w:p>
        </w:tc>
        <w:tc>
          <w:tcPr>
            <w:tcW w:w="4394" w:type="dxa"/>
          </w:tcPr>
          <w:p w:rsidR="00BD5718" w:rsidRPr="00BD5718" w:rsidRDefault="008742F5" w:rsidP="00BD5718">
            <w:pPr>
              <w:jc w:val="center"/>
              <w:rPr>
                <w:b/>
                <w:bCs/>
              </w:rPr>
            </w:pPr>
            <w:r w:rsidRPr="00BD5718">
              <w:rPr>
                <w:b/>
                <w:bCs/>
              </w:rPr>
              <w:t>第</w:t>
            </w:r>
            <w:r>
              <w:rPr>
                <w:rFonts w:hint="eastAsia"/>
                <w:b/>
                <w:bCs/>
              </w:rPr>
              <w:t>四</w:t>
            </w:r>
            <w:r w:rsidRPr="00BD5718">
              <w:rPr>
                <w:b/>
                <w:bCs/>
              </w:rPr>
              <w:t xml:space="preserve">章  </w:t>
            </w:r>
            <w:r>
              <w:rPr>
                <w:rFonts w:hint="eastAsia"/>
                <w:b/>
                <w:bCs/>
              </w:rPr>
              <w:t>乙方的权利义务</w:t>
            </w:r>
          </w:p>
        </w:tc>
      </w:tr>
      <w:tr w:rsidR="004300A4" w:rsidTr="00BD5718">
        <w:tc>
          <w:tcPr>
            <w:tcW w:w="4390" w:type="dxa"/>
          </w:tcPr>
          <w:p w:rsidR="00E453E6" w:rsidRPr="00E54408" w:rsidRDefault="00E54408" w:rsidP="008742F5">
            <w:pPr>
              <w:jc w:val="left"/>
            </w:pPr>
            <w:r w:rsidRPr="00E54408">
              <w:t>第十条   为保证或提升服务质量，乙方具有对投资决策套餐进行升级、改造的权利。乙方有权在系统升级等必需的情况下暂时中止服务，乙方中止服务前，可以在乙方APP、官方网站或乙方营业场所公告、电话、短信、微信等相关方式通知甲方。</w:t>
            </w:r>
          </w:p>
        </w:tc>
        <w:tc>
          <w:tcPr>
            <w:tcW w:w="4394" w:type="dxa"/>
          </w:tcPr>
          <w:p w:rsidR="00E453E6" w:rsidRPr="00452101" w:rsidRDefault="00E54408" w:rsidP="00194C3B">
            <w:pPr>
              <w:jc w:val="left"/>
              <w:rPr>
                <w:bCs/>
              </w:rPr>
            </w:pPr>
            <w:r w:rsidRPr="00452101">
              <w:rPr>
                <w:bCs/>
              </w:rPr>
              <w:t>第十条   为保证或提升服务质量，乙方具有对投资决策套餐进行升级、改造的权利。乙方有权在系统升级等必需的情况下暂时中止服务，乙方中止服务前，可以通过乙方APP、或乙方官方网站或乙方营业场所等以公告、电话、短信、微信等方式之一通知甲方。</w:t>
            </w:r>
          </w:p>
        </w:tc>
      </w:tr>
      <w:tr w:rsidR="00701228" w:rsidTr="00BD5718">
        <w:tc>
          <w:tcPr>
            <w:tcW w:w="4390" w:type="dxa"/>
          </w:tcPr>
          <w:p w:rsidR="00701228" w:rsidRPr="008742F5" w:rsidRDefault="008742F5" w:rsidP="00701228">
            <w:pPr>
              <w:jc w:val="center"/>
              <w:rPr>
                <w:b/>
                <w:bCs/>
              </w:rPr>
            </w:pPr>
            <w:r w:rsidRPr="008742F5">
              <w:rPr>
                <w:b/>
                <w:bCs/>
              </w:rPr>
              <w:t xml:space="preserve">第五章  </w:t>
            </w:r>
            <w:r w:rsidR="00E54408">
              <w:rPr>
                <w:rFonts w:hint="eastAsia"/>
                <w:b/>
                <w:bCs/>
              </w:rPr>
              <w:t>服务</w:t>
            </w:r>
            <w:r w:rsidRPr="008742F5">
              <w:rPr>
                <w:b/>
                <w:bCs/>
              </w:rPr>
              <w:t>费支付方式</w:t>
            </w:r>
          </w:p>
        </w:tc>
        <w:tc>
          <w:tcPr>
            <w:tcW w:w="4394" w:type="dxa"/>
          </w:tcPr>
          <w:p w:rsidR="00701228" w:rsidRPr="00701228" w:rsidRDefault="008742F5" w:rsidP="00701228">
            <w:pPr>
              <w:jc w:val="center"/>
            </w:pPr>
            <w:r w:rsidRPr="008742F5">
              <w:rPr>
                <w:b/>
                <w:bCs/>
              </w:rPr>
              <w:t xml:space="preserve">第五章  </w:t>
            </w:r>
            <w:r w:rsidR="00E54408">
              <w:rPr>
                <w:rFonts w:hint="eastAsia"/>
                <w:b/>
                <w:bCs/>
              </w:rPr>
              <w:t>服务</w:t>
            </w:r>
            <w:r w:rsidRPr="008742F5">
              <w:rPr>
                <w:b/>
                <w:bCs/>
              </w:rPr>
              <w:t>费支付方式</w:t>
            </w:r>
          </w:p>
        </w:tc>
      </w:tr>
      <w:tr w:rsidR="00194C3B" w:rsidTr="00BD5718">
        <w:tc>
          <w:tcPr>
            <w:tcW w:w="4390" w:type="dxa"/>
          </w:tcPr>
          <w:p w:rsidR="00194C3B" w:rsidRPr="00E54408" w:rsidRDefault="00E54408" w:rsidP="008742F5">
            <w:pPr>
              <w:jc w:val="left"/>
            </w:pPr>
            <w:r w:rsidRPr="00E54408">
              <w:t>第十三条 甲方选择固定收费方式的，在本协议签订之日，甲方授权乙方通过对甲方资金账户进行划款的方式支付。</w:t>
            </w:r>
          </w:p>
        </w:tc>
        <w:tc>
          <w:tcPr>
            <w:tcW w:w="4394" w:type="dxa"/>
          </w:tcPr>
          <w:p w:rsidR="00194C3B" w:rsidRPr="0075032B" w:rsidRDefault="00E54408" w:rsidP="008742F5">
            <w:pPr>
              <w:jc w:val="left"/>
              <w:rPr>
                <w:b/>
                <w:bCs/>
              </w:rPr>
            </w:pPr>
            <w:r w:rsidRPr="0075032B">
              <w:rPr>
                <w:b/>
                <w:bCs/>
              </w:rPr>
              <w:t>第十三条 甲方选择固定收费方式的，在本协议签订之日，甲方可根据自身情况选择支付方式及支付周期。乙方保留根据产品功能升级进行价格调整的权利，乙方如对价格进行调整，将通过乙方官网、客户端或者营业部等方式之一进行公告。甲方应按照前述选择的支付方式和支付周期，在签订本协议时或按照约定的支付时间向乙方支付本服务使用费。甲方未按约定支付使用费的，乙方有权在当期交费期限届满之日起立即终止对甲方提供本服务。</w:t>
            </w:r>
          </w:p>
        </w:tc>
      </w:tr>
      <w:tr w:rsidR="00BD5718" w:rsidTr="00BD5718">
        <w:tc>
          <w:tcPr>
            <w:tcW w:w="4390" w:type="dxa"/>
          </w:tcPr>
          <w:p w:rsidR="00BD5718" w:rsidRPr="00E54408" w:rsidRDefault="00E54408" w:rsidP="00BD5718">
            <w:pPr>
              <w:jc w:val="center"/>
              <w:rPr>
                <w:b/>
                <w:bCs/>
              </w:rPr>
            </w:pPr>
            <w:r w:rsidRPr="00E54408">
              <w:rPr>
                <w:b/>
                <w:bCs/>
              </w:rPr>
              <w:t>第七章       协议的生效、变更和终止</w:t>
            </w:r>
          </w:p>
        </w:tc>
        <w:tc>
          <w:tcPr>
            <w:tcW w:w="4394" w:type="dxa"/>
          </w:tcPr>
          <w:p w:rsidR="00BD5718" w:rsidRPr="00BD5718" w:rsidRDefault="00E54408" w:rsidP="00BD5718">
            <w:pPr>
              <w:jc w:val="center"/>
              <w:rPr>
                <w:b/>
                <w:bCs/>
              </w:rPr>
            </w:pPr>
            <w:r w:rsidRPr="00E54408">
              <w:rPr>
                <w:b/>
                <w:bCs/>
              </w:rPr>
              <w:t>第七章       协议的生效、变更和终止</w:t>
            </w:r>
          </w:p>
        </w:tc>
      </w:tr>
      <w:tr w:rsidR="00701228" w:rsidTr="00BD5718">
        <w:tc>
          <w:tcPr>
            <w:tcW w:w="4390" w:type="dxa"/>
          </w:tcPr>
          <w:p w:rsidR="00701228" w:rsidRPr="00E54408" w:rsidRDefault="00E54408" w:rsidP="00E54408">
            <w:pPr>
              <w:jc w:val="left"/>
            </w:pPr>
            <w:r>
              <w:t>第十七条 本协议签订之日起5个工作日内，甲方可以通过“小方APP”向乙方提出解除本协议。对选择比例收费方式的，甲方应向乙方支付至协议解除日止的服务佣金；对选择固定收费方式的，乙方向甲方退还已收取的服务费。</w:t>
            </w:r>
          </w:p>
        </w:tc>
        <w:tc>
          <w:tcPr>
            <w:tcW w:w="4394" w:type="dxa"/>
          </w:tcPr>
          <w:p w:rsidR="00701228" w:rsidRPr="00E54408" w:rsidRDefault="00E54408" w:rsidP="008742F5">
            <w:r w:rsidRPr="00E54408">
              <w:t>第十七条 甲方采用固定收费方式的，本协议约定服务期限按双方约定的（甲方签约购买时所选择的期限）执行；如甲方采用其他收费方式的，本协议约定服务期限自本协议签订之日至本协议解除或终止之日止。</w:t>
            </w:r>
          </w:p>
        </w:tc>
      </w:tr>
      <w:tr w:rsidR="00701228" w:rsidTr="00BD5718">
        <w:tc>
          <w:tcPr>
            <w:tcW w:w="4390" w:type="dxa"/>
          </w:tcPr>
          <w:p w:rsidR="00701228" w:rsidRPr="00701228" w:rsidRDefault="00E54408" w:rsidP="00701228">
            <w:pPr>
              <w:jc w:val="left"/>
            </w:pPr>
            <w:r>
              <w:t>第十八条 甲方如在本协议签订5个工作日后提出解除本协议，对选择比例收费方式的，应缴纳实际发生的投资顾问服务费。对选择固定收费方式的，须以甲方选择的收费标准，按月为一个支付单位向乙方支付服务费，不足一个支付单位的按一个支付单位支付。</w:t>
            </w:r>
          </w:p>
        </w:tc>
        <w:tc>
          <w:tcPr>
            <w:tcW w:w="4394" w:type="dxa"/>
          </w:tcPr>
          <w:p w:rsidR="00701228" w:rsidRPr="00701228" w:rsidRDefault="00E54408" w:rsidP="00701228">
            <w:pPr>
              <w:jc w:val="left"/>
            </w:pPr>
            <w:r w:rsidRPr="00E54408">
              <w:t>第十八条 甲方在签订期内可通过小方APP向乙方提出解除本协议，乙方系统确认后协议解除，在解除协议后的第二个工作日不再收取服务费用；对选择固定收费方式的，须以甲方选择的收费标准，按日为单位向乙方支付服务费。</w:t>
            </w:r>
          </w:p>
        </w:tc>
      </w:tr>
      <w:tr w:rsidR="00E54408" w:rsidTr="00BD5718">
        <w:tc>
          <w:tcPr>
            <w:tcW w:w="4390" w:type="dxa"/>
          </w:tcPr>
          <w:p w:rsidR="00E54408" w:rsidRDefault="00E54408" w:rsidP="00701228">
            <w:pPr>
              <w:jc w:val="left"/>
            </w:pPr>
          </w:p>
        </w:tc>
        <w:tc>
          <w:tcPr>
            <w:tcW w:w="4394" w:type="dxa"/>
          </w:tcPr>
          <w:p w:rsidR="00D25EBA" w:rsidRPr="00D25EBA" w:rsidRDefault="00D25EBA" w:rsidP="00701228">
            <w:pPr>
              <w:jc w:val="left"/>
              <w:rPr>
                <w:b/>
                <w:bCs/>
                <w:color w:val="FF0000"/>
              </w:rPr>
            </w:pPr>
            <w:r w:rsidRPr="00D25EBA">
              <w:rPr>
                <w:rFonts w:hint="eastAsia"/>
                <w:b/>
                <w:bCs/>
                <w:color w:val="FF0000"/>
              </w:rPr>
              <w:t>新增</w:t>
            </w:r>
          </w:p>
          <w:p w:rsidR="00E54408" w:rsidRPr="00E54408" w:rsidRDefault="00E54408" w:rsidP="00701228">
            <w:pPr>
              <w:jc w:val="left"/>
            </w:pPr>
            <w:r w:rsidRPr="00E54408">
              <w:lastRenderedPageBreak/>
              <w:t>第十九条  甲方如果是通过账户保证金划转方式支付的，服务费退还至原账户内，如果是通过微信、支付宝等第三方支付平台支付的，12个月内退订按原支付方式退还，超过12个月退订则退还至原交易账户内。</w:t>
            </w:r>
          </w:p>
        </w:tc>
      </w:tr>
      <w:tr w:rsidR="00D25EBA" w:rsidTr="00BD5718">
        <w:tc>
          <w:tcPr>
            <w:tcW w:w="4390" w:type="dxa"/>
          </w:tcPr>
          <w:p w:rsidR="00D25EBA" w:rsidRDefault="00C2735D" w:rsidP="00701228">
            <w:pPr>
              <w:jc w:val="left"/>
            </w:pPr>
            <w:r>
              <w:rPr>
                <w:rFonts w:hint="eastAsia"/>
              </w:rPr>
              <w:lastRenderedPageBreak/>
              <w:t>条款</w:t>
            </w:r>
            <w:r w:rsidR="00C01561">
              <w:rPr>
                <w:rFonts w:hint="eastAsia"/>
              </w:rPr>
              <w:t>序号：十九、二十、二十一</w:t>
            </w:r>
          </w:p>
        </w:tc>
        <w:tc>
          <w:tcPr>
            <w:tcW w:w="4394" w:type="dxa"/>
          </w:tcPr>
          <w:p w:rsidR="00D25EBA" w:rsidRPr="00D25EBA" w:rsidRDefault="00D25EBA" w:rsidP="00701228">
            <w:pPr>
              <w:jc w:val="left"/>
              <w:rPr>
                <w:b/>
                <w:bCs/>
                <w:color w:val="FF0000"/>
              </w:rPr>
            </w:pPr>
            <w:r>
              <w:rPr>
                <w:rFonts w:hint="eastAsia"/>
                <w:b/>
                <w:bCs/>
                <w:color w:val="FF0000"/>
              </w:rPr>
              <w:t>新增第十九条，</w:t>
            </w:r>
            <w:r w:rsidR="00C01561">
              <w:rPr>
                <w:rFonts w:hint="eastAsia"/>
                <w:b/>
                <w:bCs/>
                <w:color w:val="FF0000"/>
              </w:rPr>
              <w:t>原序号递增为二十、二十一、二十二，内容不变。</w:t>
            </w:r>
          </w:p>
        </w:tc>
      </w:tr>
      <w:tr w:rsidR="00E54408" w:rsidTr="00BD5718">
        <w:tc>
          <w:tcPr>
            <w:tcW w:w="4390" w:type="dxa"/>
          </w:tcPr>
          <w:p w:rsidR="00E54408" w:rsidRPr="00E54408" w:rsidRDefault="00E54408" w:rsidP="00701228">
            <w:pPr>
              <w:jc w:val="left"/>
            </w:pPr>
            <w:r w:rsidRPr="00E54408">
              <w:t>第二十二条    在本协议书双方约定的服务期限内，如甲方在我公司开户的资金账户交易佣金率应甲方要求调低，或乙方应甲方要求撤销指定或转托管甲方在乙方所开户的上海、深圳证券账户，则本协议自行终止，甲方须向乙方缴纳500元人民币的违约金。</w:t>
            </w:r>
          </w:p>
        </w:tc>
        <w:tc>
          <w:tcPr>
            <w:tcW w:w="4394" w:type="dxa"/>
          </w:tcPr>
          <w:p w:rsidR="00E54408" w:rsidRPr="00D25EBA" w:rsidRDefault="00E54408" w:rsidP="00701228">
            <w:pPr>
              <w:jc w:val="left"/>
              <w:rPr>
                <w:b/>
                <w:bCs/>
              </w:rPr>
            </w:pPr>
            <w:r w:rsidRPr="00D25EBA">
              <w:rPr>
                <w:rFonts w:hint="eastAsia"/>
                <w:b/>
                <w:bCs/>
                <w:color w:val="FF0000"/>
              </w:rPr>
              <w:t>删除</w:t>
            </w:r>
          </w:p>
        </w:tc>
      </w:tr>
      <w:tr w:rsidR="00E54408" w:rsidTr="00BD5718">
        <w:tc>
          <w:tcPr>
            <w:tcW w:w="4390" w:type="dxa"/>
          </w:tcPr>
          <w:p w:rsidR="00E54408" w:rsidRPr="00E54408" w:rsidRDefault="00E54408" w:rsidP="00701228">
            <w:pPr>
              <w:jc w:val="left"/>
            </w:pPr>
            <w:r w:rsidRPr="00E54408">
              <w:t>第二十三条    乙方有权在法律、行政法规或其他规范性文件、交易所和中国结算业务规则以及乙方业务规则等必要情况时修改本协议条款。乙方修改本协议条款的，将通过乙方APP、官方网站或乙方营业场所公告等方式通知甲方。甲方有异议的，可以在3日内向乙方以书面方式提出并解除本协议，甲方应向乙方支付至本协议解除之日止的服务费，否则视为甲方接受本协议条款的修改。</w:t>
            </w:r>
          </w:p>
        </w:tc>
        <w:tc>
          <w:tcPr>
            <w:tcW w:w="4394" w:type="dxa"/>
          </w:tcPr>
          <w:p w:rsidR="00E54408" w:rsidRPr="008F482F" w:rsidRDefault="00E54408" w:rsidP="00701228">
            <w:pPr>
              <w:jc w:val="left"/>
              <w:rPr>
                <w:b/>
                <w:bCs/>
              </w:rPr>
            </w:pPr>
            <w:r w:rsidRPr="008F482F">
              <w:rPr>
                <w:b/>
                <w:bCs/>
              </w:rPr>
              <w:t>第二十三条    乙方有权在法律、行政法规或其他规范性文件、交易所和中国结算业务规则以及根据乙方</w:t>
            </w:r>
            <w:r w:rsidRPr="00914D0C">
              <w:rPr>
                <w:b/>
                <w:bCs/>
                <w:color w:val="FF0000"/>
              </w:rPr>
              <w:t>自身的商业判断等情况，单方面</w:t>
            </w:r>
            <w:r w:rsidRPr="008F482F">
              <w:rPr>
                <w:b/>
                <w:bCs/>
              </w:rPr>
              <w:t>修改本协议条款。乙方修改本协议条款的，将通过乙方APP、官方网站或乙方营业场所公告等方式</w:t>
            </w:r>
            <w:r w:rsidRPr="00914D0C">
              <w:rPr>
                <w:b/>
                <w:bCs/>
                <w:color w:val="FF0000"/>
              </w:rPr>
              <w:t>之一</w:t>
            </w:r>
            <w:r w:rsidRPr="008F482F">
              <w:rPr>
                <w:b/>
                <w:bCs/>
              </w:rPr>
              <w:t>通知甲方。甲方有异议的，可以在3日内向乙方以书面方式提出并解除本协议，甲方应向乙方支付至本协议解除之日止的服务费，否则视为甲方接受本协议条款的修改。</w:t>
            </w:r>
          </w:p>
        </w:tc>
      </w:tr>
    </w:tbl>
    <w:p w:rsidR="00376246" w:rsidRDefault="00376246" w:rsidP="00376246">
      <w:pPr>
        <w:jc w:val="center"/>
      </w:pPr>
    </w:p>
    <w:sectPr w:rsidR="00376246" w:rsidSect="00921AAE">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5D8" w:rsidRDefault="00C755D8" w:rsidP="00452101">
      <w:r>
        <w:separator/>
      </w:r>
    </w:p>
  </w:endnote>
  <w:endnote w:type="continuationSeparator" w:id="0">
    <w:p w:rsidR="00C755D8" w:rsidRDefault="00C755D8" w:rsidP="0045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5D8" w:rsidRDefault="00C755D8" w:rsidP="00452101">
      <w:r>
        <w:separator/>
      </w:r>
    </w:p>
  </w:footnote>
  <w:footnote w:type="continuationSeparator" w:id="0">
    <w:p w:rsidR="00C755D8" w:rsidRDefault="00C755D8" w:rsidP="00452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46"/>
    <w:rsid w:val="00034808"/>
    <w:rsid w:val="000C266D"/>
    <w:rsid w:val="00117AA6"/>
    <w:rsid w:val="00194C3B"/>
    <w:rsid w:val="00376246"/>
    <w:rsid w:val="004300A4"/>
    <w:rsid w:val="00446C5B"/>
    <w:rsid w:val="00452101"/>
    <w:rsid w:val="005B14BF"/>
    <w:rsid w:val="00701228"/>
    <w:rsid w:val="0075032B"/>
    <w:rsid w:val="008527B1"/>
    <w:rsid w:val="008742F5"/>
    <w:rsid w:val="008F482F"/>
    <w:rsid w:val="00914D0C"/>
    <w:rsid w:val="00921AAE"/>
    <w:rsid w:val="00BD5718"/>
    <w:rsid w:val="00C01561"/>
    <w:rsid w:val="00C2735D"/>
    <w:rsid w:val="00C36D5F"/>
    <w:rsid w:val="00C755D8"/>
    <w:rsid w:val="00D25EBA"/>
    <w:rsid w:val="00E453E6"/>
    <w:rsid w:val="00E54408"/>
    <w:rsid w:val="00F1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98FA4"/>
  <w15:chartTrackingRefBased/>
  <w15:docId w15:val="{7D113553-BF2D-8747-AB41-B6DC87BF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348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00A4"/>
    <w:rPr>
      <w:rFonts w:ascii="宋体" w:eastAsia="宋体"/>
      <w:sz w:val="18"/>
      <w:szCs w:val="18"/>
    </w:rPr>
  </w:style>
  <w:style w:type="character" w:customStyle="1" w:styleId="a5">
    <w:name w:val="批注框文本 字符"/>
    <w:basedOn w:val="a0"/>
    <w:link w:val="a4"/>
    <w:uiPriority w:val="99"/>
    <w:semiHidden/>
    <w:rsid w:val="004300A4"/>
    <w:rPr>
      <w:rFonts w:ascii="宋体" w:eastAsia="宋体"/>
      <w:sz w:val="18"/>
      <w:szCs w:val="18"/>
    </w:rPr>
  </w:style>
  <w:style w:type="character" w:customStyle="1" w:styleId="10">
    <w:name w:val="标题 1 字符"/>
    <w:basedOn w:val="a0"/>
    <w:link w:val="1"/>
    <w:uiPriority w:val="9"/>
    <w:rsid w:val="00034808"/>
    <w:rPr>
      <w:b/>
      <w:bCs/>
      <w:kern w:val="44"/>
      <w:sz w:val="44"/>
      <w:szCs w:val="44"/>
    </w:rPr>
  </w:style>
  <w:style w:type="paragraph" w:styleId="a6">
    <w:name w:val="header"/>
    <w:basedOn w:val="a"/>
    <w:link w:val="a7"/>
    <w:uiPriority w:val="99"/>
    <w:unhideWhenUsed/>
    <w:rsid w:val="0045210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52101"/>
    <w:rPr>
      <w:sz w:val="18"/>
      <w:szCs w:val="18"/>
    </w:rPr>
  </w:style>
  <w:style w:type="paragraph" w:styleId="a8">
    <w:name w:val="footer"/>
    <w:basedOn w:val="a"/>
    <w:link w:val="a9"/>
    <w:uiPriority w:val="99"/>
    <w:unhideWhenUsed/>
    <w:rsid w:val="00452101"/>
    <w:pPr>
      <w:tabs>
        <w:tab w:val="center" w:pos="4153"/>
        <w:tab w:val="right" w:pos="8306"/>
      </w:tabs>
      <w:snapToGrid w:val="0"/>
      <w:jc w:val="left"/>
    </w:pPr>
    <w:rPr>
      <w:sz w:val="18"/>
      <w:szCs w:val="18"/>
    </w:rPr>
  </w:style>
  <w:style w:type="character" w:customStyle="1" w:styleId="a9">
    <w:name w:val="页脚 字符"/>
    <w:basedOn w:val="a0"/>
    <w:link w:val="a8"/>
    <w:uiPriority w:val="99"/>
    <w:rsid w:val="004521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dc:creator>
  <cp:keywords/>
  <dc:description/>
  <cp:lastModifiedBy>smg</cp:lastModifiedBy>
  <cp:revision>16</cp:revision>
  <dcterms:created xsi:type="dcterms:W3CDTF">2019-10-15T08:46:00Z</dcterms:created>
  <dcterms:modified xsi:type="dcterms:W3CDTF">2019-10-23T06:53:00Z</dcterms:modified>
</cp:coreProperties>
</file>